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360" w:beforeAutospacing="0" w:before="0" w:afterAutospacing="0" w:after="0"/>
        <w:ind w:firstLine="708"/>
        <w:jc w:val="center"/>
        <w:rPr>
          <w:b/>
          <w:b/>
          <w:color w:val="000000"/>
        </w:rPr>
      </w:pPr>
      <w:r>
        <w:rPr>
          <w:b/>
          <w:color w:val="000000"/>
        </w:rPr>
        <w:t>,,Organizowanie wsparcia dla rodziców do pracy z dzieckiem w domu w zakresie rozwijania dziecięcych kompetencji.”</w:t>
      </w:r>
    </w:p>
    <w:p>
      <w:pPr>
        <w:pStyle w:val="NormalWeb"/>
        <w:shd w:val="clear" w:color="auto" w:fill="FFFFFF"/>
        <w:spacing w:lineRule="auto" w:line="360" w:beforeAutospacing="0" w:before="0" w:afterAutospacing="0" w:after="0"/>
        <w:ind w:firstLine="708"/>
        <w:jc w:val="center"/>
        <w:rPr>
          <w:b/>
          <w:b/>
          <w:color w:val="000000"/>
        </w:rPr>
      </w:pPr>
      <w:r>
        <w:rPr>
          <w:b/>
          <w:color w:val="000000"/>
        </w:rPr>
      </w:r>
    </w:p>
    <w:p>
      <w:pPr>
        <w:pStyle w:val="NormalWeb"/>
        <w:shd w:val="clear" w:color="auto" w:fill="FFFFFF"/>
        <w:spacing w:lineRule="auto" w:line="360" w:beforeAutospacing="0" w:before="0" w:afterAutospacing="0" w:after="0"/>
        <w:ind w:firstLine="708"/>
        <w:jc w:val="both"/>
        <w:rPr>
          <w:color w:val="000000"/>
        </w:rPr>
      </w:pPr>
      <w:r>
        <w:rPr>
          <w:color w:val="000000"/>
        </w:rPr>
        <w:t xml:space="preserve">Rodzina i przedszkole są najważniejszymi środowiskami wychowawczymi małego dziecka. Od chwili przekroczenia przez każde dziecko progu przedszkola - cel pracy wychowawczo- pedagogicznej przedszkola i cel rodziny wychowanka staje się wspólny. </w:t>
      </w:r>
    </w:p>
    <w:p>
      <w:pPr>
        <w:pStyle w:val="NormalWeb"/>
        <w:shd w:val="clear" w:color="auto" w:fill="FFFFFF"/>
        <w:spacing w:lineRule="auto" w:line="360" w:beforeAutospacing="0" w:before="0" w:afterAutospacing="0" w:after="0"/>
        <w:ind w:firstLine="708"/>
        <w:jc w:val="both"/>
        <w:rPr>
          <w:color w:val="000000"/>
        </w:rPr>
      </w:pPr>
      <w:r>
        <w:rPr>
          <w:color w:val="000000"/>
        </w:rPr>
        <w:t xml:space="preserve">Zadaniem instytucji przedszkola jest wzmacnianie uczuciowych więzi między dzieckiem, a jego rodzicami, budzenie zainteresowania rodziców światem dziecięcych przeżyć, a więc także tym wszystkim, co dzieje się w przedszkolu, które wprowadza dziecko w życie społeczne, wpływa na kształt postawy jego charakteru, wzbudza zaciekawienie otaczającym nas światem, pobudza wyobraźnię i potrzebę tworzenia.  Systematycznie realizujemy zadania w ścisłej współpracy z rodzicami, gdyż uważamy, że ułatwia nam to poznanie dzieci i pozwala na ujednolicenie wpływów wychowawczych. </w:t>
      </w:r>
    </w:p>
    <w:p>
      <w:pPr>
        <w:pStyle w:val="NormalWeb"/>
        <w:shd w:val="clear" w:color="auto" w:fill="FFFFFF"/>
        <w:spacing w:lineRule="auto" w:line="360" w:beforeAutospacing="0" w:before="0" w:afterAutospacing="0" w:after="0"/>
        <w:ind w:firstLine="708"/>
        <w:jc w:val="both"/>
        <w:rPr>
          <w:color w:val="000000"/>
        </w:rPr>
      </w:pPr>
      <w:r>
        <w:rPr>
          <w:color w:val="000000"/>
        </w:rPr>
        <w:t>Współpraca nauczycieli z rodzicami stanowi jeden z istotnych czynników prawidłowego funkcjonowania przedszkola i rodziny. Warunkuje harmonijny i wszechstronny rozwój dzieci, wpływa zarówno na ich postępy  w edukacji jak i w zachowaniu. Daje również szansę ciągłego doskonalenia się nauczycieli i rodziców jako osób odpowiedzialnych za prawidłowy rozwój najmłodszych, zwłaszcza tych rozpoczynających edukację przedszkolną.</w:t>
      </w:r>
    </w:p>
    <w:p>
      <w:pPr>
        <w:pStyle w:val="NormalWeb"/>
        <w:shd w:val="clear" w:color="auto" w:fill="FFFFFF"/>
        <w:spacing w:lineRule="auto" w:line="360" w:beforeAutospacing="0" w:before="0" w:afterAutospacing="0" w:after="0"/>
        <w:ind w:firstLine="708"/>
        <w:jc w:val="both"/>
        <w:rPr>
          <w:color w:val="000000"/>
        </w:rPr>
      </w:pPr>
      <w:r>
        <w:rPr>
          <w:color w:val="000000"/>
        </w:rPr>
        <w:t xml:space="preserve">Na właściwe zorganizowanie współpracy przedszkola z rodzicami wpływ ma życzliwy i partnerski stosunek nauczycieli i rodziców  oraz wzajemne zrozumienie. Nawiązanie dobrych kontaktów z rodzicami wymaga czasu, chęci i pracy. Poprzez częste i otwarte kontakty z rodzicami poznajemy ich oczekiwania i sugestie,  co ułatwia nam planowanie naszej pracy i niweluje ewentualne nieporozumienia. Od rodziców oczekujemy szczerości, otwartości i zrozumienia  oraz aktywnego włączania się w życie przedszkola.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Dla dziecka warunkiem koniecznym do uczenia się są kompetencje. Dziecko od najmłodszych lat nabywa kompetencje, które pozwolą mu następnie funkcjonować w życiu. Wyróżniamy następujące kompetencje dziecięce.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Rozwój kompetencji matematycznych łączy się z rozwojem myślenia, kształtowaniem odporności emocjonalnej oraz nabywaniem określonych kompetencji podczas  praktycznej działalności zabawowej (swobodnej i kierowanej przez nauczyciela). Ponieważ dziecko uczy się lepiej przez działanie (nie słuchanie), najważniejsze są osobiste doświadczenia dziecka, eksperymentowanie, manipulowanie przedmiotami, próby uogólniania zaobserwowanych prawidłowości. Tak więc postawą tworzenia pojęć i umiejętności matematycznych jest działanie, któremu towarzyszy nazywanie przedmiotów i wykonywanych czynności. Pomaga ono dostrzec to, co najważniejsze, sprzyja też koncentracji uwagi.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Rozwój gotowości do czytania i pisania wiąże się z treningiem wychowawczym przede wszystkim na terenie rodziny, ale także w przedszkolu. Poprzez ten trening dziecko staje się wrażliwe na znaki, ich istotę i ich znaczenie w procesie czytania  i pisania. Ze względu na jednakowe podłoże psychopedagogiczne oraz konieczność opanowania podobnych zdolności cząstkowych, czytanie i pisanie jest ze sobą nierozerwalnie związane. Ażeby jak najlepiej opanować te umiejętności, niezbędna jest długa praca rozwijania                       i kształcenia: sprawności ruchowej i manualnej, koordynacji wzrokowo-ruchowej, orientacji przestrzennej, analizy i syntezy wzrokowej, spostrzegawczości, pamięci wzrokowej                          i ruchowej, rozumienia symbolu i kojarzenia go z głosem, sprawności procesów poznawczych, poprawności wymowy i umiejętności wypowiadania się, zdolności myślenia                  i zapamiętywania, umiejętność skupienia uwagi, patrzenia, słuchania i rozumienia, wrażliwości słuchu fizycznego, muzycznego i językowego, zainteresowań czytelniczych.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Rozwój percepcji słuchowej między innymi wpływa na opanowanie przez dziecko umiejętność czytania i pisania. Jest to czynność złożona i poprzez nią dziecko odbiera dźwięki, rozpoznaje je i potrafi je zinterpretować. Składa się na nie słuch fizyczny (odbieranie bodźców słuchowych, które docierają do ucha i warunkują prawidłowe działanie narządu słuchu), słuch muzyczny (wrażliwość na  dźwięki muzyki), słuch językowy, fonematyczny (wrażliwość na  dźwięki mowy ludzkiej). W przedszkolu dzieci kształtują percepcję słuchową w trakcie zabaw, rozmów i w ogóle różnych czynności wykonywanych podczas całego tam pobytu.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Rozwój percepcji wzrokowej jest to zdolność rozpoznawania i różnicowania bodźców wzrokowych i umiejętność ich interpretowania. Spostrzeżenia dziecka w młodszym wieku przedszkolnym są ściśle związane  z emocjami i zainteresowaniami. Spostrzega otoczenia w sposób całościowy, globalny. Wraz z wiekiem doskonali się dokładność spostrzeżeń i pod koniec edukacji przedszkolnej, dziecko powinno umieć odróżnić szczegóły istotne                           z drugorzędowych, różnice w przedmiotach, na obrazkach i formach abstrakcyjnych.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Rozwój mowy i myślenia jest ze sobą ściśle powiązane, oba te procesy razem się warunkują. Widać to gdy dziecko w pewnym stopniu opanowuje język ojczysty. Wtedy mowa zaczyna włączać się w czynności poznawcze, w całokształt dziecięcych działań. Słowa niejako ukierunkowują przebieg procesu poznawania świata, myślenia o świecie. Ciekawe dziecko zadaje pytania ,,co to jest?”, ,,po co?”, dlaczego?”. Dzięki temu, że potrafi zadać pytanie – uzyskuje odpowiedzi, które dostarczają informacji o świecie, w tym samym wzbogaca zakres słów, zasób wiadomości i tworzonych w umyśle pojęć. Istotny jest fakt prawidłowego rozwoju mowy, a co za tym idzie również wymowy. Dzięki odpowiedniemu poziomowi rozwoju mowy dziecko może łatwiej wypowiadać swoje myśli, zadawać pytania, a tym otrzymywać dokładniejsze informacje zwrotne, aby później za pomocą operacji myślowych, przetworzyć je na własną wiedzę. W ciągu rozwoju człowieka pojawiają się różne rodzaje myślenia. Pierwszym z nich jest kojarzenie (około 1 r.ż.), następnie pojawia się myślenie sensoryczno-motoryczne, zmysłowo-ruchowe, sytuacyjne (dominuje około 2 r.ż.), myślenie to jednak nie zanika w dalszym rozwoju, a pozostaje w ścisłej łączności                     z konkretnymi sytuacjami. Łączy się ono z procesami spostrzegania i z czynnościami manipulacyjnymi na przedmiotach. Proces poznawania dokonuje się na drodze bezpośredniego spostrzegania, a procesy myślenia uzewnętrzniają się w ruchach, mimice                    i gestach. Kolejnym etapem jest myślenie konkretno-wyobrażeniowe, konkretno-obrazowe (około 3 r.ż.), jest związane z działaniem praktycznym. Różnica miedzy wcześniejszym myśleniem a obecnym polega na tym, iż czynności umysłowe nie są już oparte tylko na bezpośrednich spostrzeżeniach, lecz również na wyobrażeniach. Dziecko prezentuje etap myślenia konkretno-wyobrażeniowego budując z klocków dom – buduje go na podstawie własnych wyobrażeń. Ostatnim etapem myślenia jest myślenie słowno-logiczne, pojęciowe, symboliczne, abstrakcyjne. Myślenie te jest oparte na mowie i słowach, a słowa są symbolami ogólnych pojęć. Polega na posługiwaniu się w toku pracy umysłowej symbolami i pojęciami ogólnymi, nie mającymi konkretnego charakteru. Stopień ogólności pojęć może być różny. Dla przykładu nazwa ,,kot” – dla dziecka może oznaczać kota, którego spotkał u swojej babci. Dla osoby dorosłej to samo słowo ,,kot” – oznacza zespól cech, zawartych w zakresie treści tego pojęcia (zwierzę, ssak). Zaczątki tego myślenia pojawiają się u dzieci w wieku przedszkolnym. Dzieci posługują się pojęciami i słowami, które nie posiadają swoich konkretnych odpowiedników. Używają określeń ,,w prawo, wczoraj, daleko”, a przecież nie można wziąć tych ,,rzeczy” do ręki.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Następna kompetencja to sprawność ruchowa. W rozwoju psychofizycznym dziecka bardzo ważną rolę odgrywa ruch, który jest głównym jego stymulatorem. Wiąże się również z potrzebami dziecka przedszkolnego, dziecko nabywając większej sprawności ruchowej, wykonuje coraz więcej czynności samoobsługowych. Aktywność ruchowa wzmaga też procesy myślowe oraz przyczynia się do  doskonalenia spostrzegania wzrokowego i zdobywania doświadczeń ruchowych w zakresie statyki i dynamiki, kształtowania wyobraźni przestrzennej i rozumienia pojęcia czasu, zdobywania umiejętności analizy i syntezy wzrokowej oraz oceny stosunków ilościowych i przestrzennych, rozumienia sprzężeń zwrotnych między motoryką, spostrzeganiem, a także koordynacją bodźców wzrokowych, słuchowych oraz dotykowo ruchowych. Rozwój sprawności ruchowej przebiega dwupłaszczyznowo i dotyczy motoryki małej i motoryki dużej. Motoryka duża odnosi się do zręczności ruchowej całego ciała. Jest bezpośrednio związana z funkcjonowaniem analizatora kinestetyczno-ruchowego. Zaliczamy do niej spontaniczną aktywność zabawową, czyli ruchu postawno-lokomocyjne; a więc pierwsze próby przemieszczania się, czworakowanie, a potem chód, skoki, wspinanie się.  Przez ruchy lokomocyjne dziecko poznaje stosunki przestrzenne. Motoryka mała odnosi się głównie do czynności związanych z użyciem palców i dłoni, opanowaniem ruchów koniecznych do działań praktycznych. Są to ruchy chwytne i manipulacyjne, które obejmują wyspecjalizowane czynności obu rąk i ich koordynację. Poprzez ruchy manipulacyjne dziecko poznaje cechy fizyczne najbliższego otoczenia: ciężar przedmiotów, twardość, kształt, temperaturę itp. Podczas biegania młodsze dziecko przedszkolne wykonuje ruchy mało skoordynowane, krok jest krótki, biegnie na całych stopach, tułów ma wyprostowany. Dziecko starsze biega szybciej, a jego ruchy są bardziej harmonijne. Trzylatek stoi prosto, stoi chwilę na jednej nodze, potrafi rozpiąć guziki, nie potrafi wykonać dwóch prostych czynności jednocześnie. Czterolatek jeździ na rowerze na trzech kółkach, rzuca dość poprawnie piłką, wykonuje podskoki w rytm muzyki. Pięciolatek potrafi lepiej wykonać czynności wymagające precyzji, zapina i rozpina guziki, sznuruje buty. Sześciolatek jeździ na rowerze na dwóch kółkach, umie odbić piłkę o ziemię i ją chwycić, skakać w dal. </w:t>
      </w:r>
    </w:p>
    <w:p>
      <w:pPr>
        <w:pStyle w:val="Normal"/>
        <w:spacing w:lineRule="auto" w:line="36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Kolejna kompetencja to rozwój emocjonalno-społeczny. Ukształtowanie ważnych                   i prawidłowych stosunków interpersonalnych uzależnione jest od właściwego przebiegu socjalizacji (proces oddziaływania grupy na jednostkę) w rozwoju społecznym dzieci                            i młodzieży. Dziecko nabywa zdolności porozumiewania się z inni osobami dzięki, najpierw rodzicom, potem innym dzieciom i dorosłym. Proces socjalizacji łączy się ściśle z rozwojem jego uczuć. Związek ten zaznacza się szczególnie w niemowlęctwie, w wieku poniemowlęcym i przedszkolnym, w którym motywujący wpływ na kontakty społeczne dziecka wywierają różne procesy uczuciowe. Dziecko uczy się metodą prób i błędów. Obserwując, co wzbudza określone emocje u innych ludzi, reaguje podobnymi emocjami, ucząc się poprzez identyfikacje, czyli kopiowanie cudzych reakcji emocjonalnych. Emocje dziecka cechuje intensywność, częstość pojawiania się, przejściowość, indywidualność, zmiany nasilenia uczuć, uzewnętrznienie uczuć w zachowaniu. Dla określonych cech emocjonalnych, istotnych do osiągnięcia sukcesu, używa się pojęcia inteligencji emocjonalnej. Jej główne cechy to empatia, umiejętność rozumienia i wyrażania uczuć, niezależność, umiejętność dostosowania się do zmian, budzenie sympatii, umiejętność rozwiązywania problemów międzyludzkich, wytrwałość, przyjazny stosunek do ludzi                         i świata, grzeczność, okazywania szacunku innym. Prawidłowy rozwój emocjonalny jest ważny w wychowaniu i kształceniu dzieci, ma również wpływa na dalsze życie. Do najważniejszych umiejętności emocjonalnych należę:</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rozpoznawanie i nazywanie uczuć – wyrażanie uczuć, ocenianie intensywności uczuć, kierowanie uczuciami, odkładanie pragnień na później, panowanie nad impulsami, redukowanie stresu, rozpoznawanie różnicy między uczuciami i działaniami.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umiejętności poznawcze – rozmowa z samym sobą, prowadzenie ,,dialogu wewnętrznego”, jako sposobu radzenia sobie z tematem, stawiania czoła wyzwaniu albo wzmocnienia swojego zachowania; odczytywanie i interpretowanie sygnałów społecznych np.: dostrzegania wpływu otoczenia na zachowania jednostki i widzenia siebie jako części społeczności; korzystania                   z poszczególnych kroków skutecznego rozwiązywania problemów i odejmowania decyzji tj. panowanie nad impulsami, ustanowienie sobie celów, dostrzeganie alternatywnych posunięć, przewidywanie skutków; rozumienia punktu widzenia innych; rozumienia norm zachowania; pozytywne nastawienie do życia; samoświadomość.</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umiejętności społeczne – niewerbalne (komunikowanie się poprzez kontakt wzrokowy, wyraz twarzy, ton głosu, gesty itp.), werbalne (jasne stawiane pytań, skuteczne reagowanie na uwagi krytyczne, opieranie się negatywnym wpływom, uważne wysłuchiwanie innych osób, pomaganie innym, przynależność do grup rówieśników).</w:t>
      </w:r>
    </w:p>
    <w:p>
      <w:pPr>
        <w:pStyle w:val="NormalWeb"/>
        <w:shd w:val="clear" w:color="auto" w:fill="FFFFFF"/>
        <w:spacing w:lineRule="auto" w:line="360" w:beforeAutospacing="0" w:before="0" w:afterAutospacing="0" w:after="0"/>
        <w:ind w:firstLine="708"/>
        <w:jc w:val="both"/>
        <w:rPr>
          <w:color w:val="000000"/>
        </w:rPr>
      </w:pPr>
      <w:r>
        <w:rPr>
          <w:color w:val="000000"/>
        </w:rPr>
        <w:t>Rolą nauczyciela jest dążenie do stworzenia dobrych relacji z rodzicami. To nauczycielowi powinno zależeć  na dobrych kontaktach i współpracy, bo kiedy już pozyskamy rodziców staną się oni niezastąpionymi pomocnikami. Poprzez różnorodne formy współpracy z rodzicami dążymy do tego, aby poczuli  się współgospodarzami placówki. Dążymy do tego by rodzic poczuł się potrzebny, zobaczył radość i dumę w oczach swojego dziecka, był w stanie poświęcić wiele czasu i energii na pomoc nauczycielowi                  w różnych formach zajęć. </w:t>
      </w:r>
    </w:p>
    <w:p>
      <w:pPr>
        <w:pStyle w:val="Normal"/>
        <w:spacing w:lineRule="auto" w:line="360" w:before="0" w:after="0"/>
        <w:ind w:firstLine="360"/>
        <w:jc w:val="both"/>
        <w:rPr>
          <w:rFonts w:ascii="Times New Roman" w:hAnsi="Times New Roman" w:cs="Times New Roman"/>
          <w:sz w:val="24"/>
          <w:szCs w:val="24"/>
        </w:rPr>
      </w:pPr>
      <w:r>
        <w:rPr>
          <w:rFonts w:cs="Times New Roman" w:ascii="Times New Roman" w:hAnsi="Times New Roman"/>
          <w:sz w:val="24"/>
          <w:szCs w:val="24"/>
        </w:rPr>
        <w:t>W przedszkolu funkcjonują również dzieci potrzebujące wsparcia rodzica poza placówką, działania podjęte podczas czasu spędzonego w przedszkolu nie wystarczają by zaspokoić ich potrzebę pomocy. Najczęściej są to dzieci objęte pomocą psychologiczno-pedagogiczną, posiadające opinię o wczesnym wspomagania rozwoju lub orzeczeniem o potrzebie nauczania specjalnego. Opieka specjalistów, nauczycieli opiera się również na współpracy z rodzicami dzieci, która obejmuje prace domowe oraz materiały szkoleniowe zlecone do domu. Nauczyciel dzięki swoim kompetencjom i umiejętnościom jest w stanie ocenić jaka pomoc              i w jakich obszarach wymaga podjęcia pracy z danym dzieckiem. Zadaniem nauczyciela jest rozpoznać indywidualne potrzeby dziecka i tak podjąć z nim pracę by zaspokoić podstawowe potrzeby ale i rozwinąć i wesprzeć to co wymaga usprawnienia w danym obszarze. Aby wspomóc analizator wzrokowy należy zaproponować ćwiczenia:</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dobieranie jednakowych obrazków (domina obrazkowe, loteryjki, memory itp.),</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dobieranie jednakowych figur geometrycznych,</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wyszukiwanie różnic i podobieństw między obrazkami.( oczywiście dobieramy obrazki o określonej trudności - dopasowanej do możliwości dziecka),</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color w:val="000000"/>
          <w:sz w:val="24"/>
          <w:szCs w:val="24"/>
          <w:lang w:eastAsia="pl-PL"/>
        </w:rPr>
        <w:t>dobieranie części do całości,</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układanie obrazków z części (z różnicowaniem stopniowania trudności),</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układanie figur geometrycznych z części,</w:t>
      </w:r>
    </w:p>
    <w:p>
      <w:pPr>
        <w:pStyle w:val="ListParagraph"/>
        <w:numPr>
          <w:ilvl w:val="0"/>
          <w:numId w:val="1"/>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układanie z gotowych elementów wg wzoru,</w:t>
      </w:r>
    </w:p>
    <w:p>
      <w:pPr>
        <w:pStyle w:val="ListParagraph"/>
        <w:spacing w:lineRule="auto" w:line="360" w:before="0" w:after="0"/>
        <w:contextualSpacing/>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Ćwiczenie pamięci wzrokowej:</w:t>
      </w:r>
    </w:p>
    <w:p>
      <w:pPr>
        <w:pStyle w:val="ListParagraph"/>
        <w:numPr>
          <w:ilvl w:val="0"/>
          <w:numId w:val="2"/>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dobieranie zbiorów liczbowych w tym samym układzie (figury liczbowe – wg kostki do gry), loteryjki, domina, itp.,</w:t>
      </w:r>
    </w:p>
    <w:p>
      <w:pPr>
        <w:pStyle w:val="ListParagraph"/>
        <w:numPr>
          <w:ilvl w:val="0"/>
          <w:numId w:val="2"/>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rozpoznawanie zbiorów w zmienionych układach.</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Aby wspomóc</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bCs/>
          <w:color w:val="000000"/>
          <w:sz w:val="24"/>
          <w:szCs w:val="24"/>
          <w:lang w:eastAsia="pl-PL"/>
        </w:rPr>
        <w:t xml:space="preserve">analizator słuchowy </w:t>
      </w:r>
      <w:r>
        <w:rPr>
          <w:rFonts w:cs="Times New Roman" w:ascii="Times New Roman" w:hAnsi="Times New Roman"/>
          <w:sz w:val="24"/>
          <w:szCs w:val="24"/>
        </w:rPr>
        <w:t>należy zaproponować ćwiczenia:</w:t>
      </w:r>
    </w:p>
    <w:p>
      <w:pPr>
        <w:pStyle w:val="ListParagraph"/>
        <w:spacing w:lineRule="auto" w:line="360" w:before="0" w:after="0"/>
        <w:contextualSpacing/>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Ćwiczenie wrażliwości słuchowej:</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różnicowanie dźwięków otaczającego świata (słuchanie z płyt odpowiednio dobranych dźwięków przyrody lub odgłosów wydawanych przez znane przedmioty).</w:t>
      </w:r>
    </w:p>
    <w:p>
      <w:pPr>
        <w:pStyle w:val="Normal"/>
        <w:spacing w:lineRule="auto" w:line="360" w:before="0" w:after="0"/>
        <w:ind w:firstLine="708"/>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Ćwiczenia rytmiczne: różnicowanie, rozpoznawanie, odtwarzanie układów rytmicznych.</w:t>
      </w:r>
    </w:p>
    <w:p>
      <w:pPr>
        <w:pStyle w:val="Normal"/>
        <w:spacing w:lineRule="auto" w:line="360" w:before="0" w:after="0"/>
        <w:ind w:left="708" w:hanging="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Ćwiczenia słuchu fonematycznego:</w:t>
      </w:r>
    </w:p>
    <w:p>
      <w:pPr>
        <w:pStyle w:val="ListParagraph"/>
        <w:numPr>
          <w:ilvl w:val="0"/>
          <w:numId w:val="3"/>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wyróżnianie w słowach jednej głoski ( na początku słowa lub na końcu słowa),</w:t>
      </w:r>
    </w:p>
    <w:p>
      <w:pPr>
        <w:pStyle w:val="ListParagraph"/>
        <w:numPr>
          <w:ilvl w:val="0"/>
          <w:numId w:val="3"/>
        </w:numPr>
        <w:spacing w:lineRule="auto" w:line="360" w:before="0" w:after="6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klasyfikowanie słów wg głosek pod względem określonego kryterium,</w:t>
      </w:r>
    </w:p>
    <w:p>
      <w:pPr>
        <w:pStyle w:val="ListParagraph"/>
        <w:numPr>
          <w:ilvl w:val="0"/>
          <w:numId w:val="3"/>
        </w:numPr>
        <w:spacing w:lineRule="auto" w:line="360" w:before="0" w:after="6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analiza sylabowa i głoskowa  słów,</w:t>
      </w:r>
    </w:p>
    <w:p>
      <w:pPr>
        <w:pStyle w:val="ListParagraph"/>
        <w:numPr>
          <w:ilvl w:val="0"/>
          <w:numId w:val="3"/>
        </w:numPr>
        <w:spacing w:lineRule="auto" w:line="360" w:before="0" w:after="6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synteza sylabowa i głoskowa słów,</w:t>
      </w:r>
    </w:p>
    <w:p>
      <w:pPr>
        <w:pStyle w:val="ListParagraph"/>
        <w:numPr>
          <w:ilvl w:val="0"/>
          <w:numId w:val="3"/>
        </w:numPr>
        <w:spacing w:lineRule="auto" w:line="360" w:before="0" w:after="6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przekształcanie słów poprzez eliminowanie lub dodawanie sylaby np. tor – ba – torba, ma-szyna – maszyna,</w:t>
      </w:r>
    </w:p>
    <w:p>
      <w:pPr>
        <w:pStyle w:val="ListParagraph"/>
        <w:numPr>
          <w:ilvl w:val="0"/>
          <w:numId w:val="3"/>
        </w:numPr>
        <w:spacing w:lineRule="auto" w:line="360" w:before="0" w:after="6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tworzenie nowych słów z pierwszych głosek słów podanych,</w:t>
      </w:r>
    </w:p>
    <w:p>
      <w:pPr>
        <w:pStyle w:val="ListParagraph"/>
        <w:numPr>
          <w:ilvl w:val="0"/>
          <w:numId w:val="3"/>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color w:val="000000"/>
          <w:sz w:val="24"/>
          <w:szCs w:val="24"/>
          <w:lang w:eastAsia="pl-PL"/>
        </w:rPr>
        <w:t>tworzenie nowych słów  z ostatniej głoski słów podanych.</w:t>
      </w:r>
    </w:p>
    <w:p>
      <w:pPr>
        <w:pStyle w:val="Normal"/>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Ćwiczenia rozwijające mowę i wzbogacające zasób słownictwa:</w:t>
      </w:r>
    </w:p>
    <w:p>
      <w:pPr>
        <w:pStyle w:val="ListParagraph"/>
        <w:numPr>
          <w:ilvl w:val="0"/>
          <w:numId w:val="4"/>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słuchanie opowiadań,</w:t>
      </w:r>
    </w:p>
    <w:p>
      <w:pPr>
        <w:pStyle w:val="ListParagraph"/>
        <w:numPr>
          <w:ilvl w:val="0"/>
          <w:numId w:val="4"/>
        </w:numPr>
        <w:spacing w:lineRule="auto" w:line="360" w:before="0" w:after="6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nazywanie przedmiotów, cech, czynności, kolorów , części ciała,</w:t>
      </w:r>
    </w:p>
    <w:p>
      <w:pPr>
        <w:pStyle w:val="ListParagraph"/>
        <w:numPr>
          <w:ilvl w:val="0"/>
          <w:numId w:val="4"/>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opowiadanie treści obrazków, historyjek obrazkowych,</w:t>
      </w:r>
    </w:p>
    <w:p>
      <w:pPr>
        <w:pStyle w:val="ListParagraph"/>
        <w:numPr>
          <w:ilvl w:val="0"/>
          <w:numId w:val="4"/>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opowiadanie własnych wrażeń, przeżyć.</w:t>
      </w:r>
    </w:p>
    <w:p>
      <w:pPr>
        <w:pStyle w:val="Normal"/>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Ćwiczenie pamięci słuchowej:</w:t>
      </w:r>
    </w:p>
    <w:p>
      <w:pPr>
        <w:pStyle w:val="ListParagraph"/>
        <w:numPr>
          <w:ilvl w:val="0"/>
          <w:numId w:val="5"/>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nauka wierszyków,</w:t>
      </w:r>
    </w:p>
    <w:p>
      <w:pPr>
        <w:pStyle w:val="ListParagraph"/>
        <w:numPr>
          <w:ilvl w:val="0"/>
          <w:numId w:val="5"/>
        </w:numPr>
        <w:spacing w:lineRule="auto" w:line="360" w:before="0" w:after="6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ćwiczenie pamięci sekwencyjnej, nauka i układanie wyliczanek,</w:t>
      </w:r>
    </w:p>
    <w:p>
      <w:pPr>
        <w:pStyle w:val="ListParagraph"/>
        <w:numPr>
          <w:ilvl w:val="0"/>
          <w:numId w:val="5"/>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układanie i powtarzanie zdań,</w:t>
      </w:r>
    </w:p>
    <w:p>
      <w:pPr>
        <w:pStyle w:val="ListParagraph"/>
        <w:numPr>
          <w:ilvl w:val="0"/>
          <w:numId w:val="5"/>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powtarzanie rymowanek.</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Aby usprawnić </w:t>
      </w:r>
      <w:r>
        <w:rPr>
          <w:rFonts w:eastAsia="Times New Roman" w:cs="Times New Roman" w:ascii="Times New Roman" w:hAnsi="Times New Roman"/>
          <w:bCs/>
          <w:color w:val="000000"/>
          <w:sz w:val="24"/>
          <w:szCs w:val="24"/>
          <w:lang w:eastAsia="pl-PL"/>
        </w:rPr>
        <w:t>technikę czytani</w:t>
      </w:r>
      <w:r>
        <w:rPr>
          <w:rFonts w:cs="Times New Roman" w:ascii="Times New Roman" w:hAnsi="Times New Roman"/>
          <w:sz w:val="24"/>
          <w:szCs w:val="24"/>
        </w:rPr>
        <w:t>a</w:t>
      </w:r>
      <w:r>
        <w:rPr>
          <w:rFonts w:eastAsia="Times New Roman" w:cs="Times New Roman" w:ascii="Times New Roman" w:hAnsi="Times New Roman"/>
          <w:bCs/>
          <w:color w:val="000000"/>
          <w:sz w:val="24"/>
          <w:szCs w:val="24"/>
          <w:lang w:eastAsia="pl-PL"/>
        </w:rPr>
        <w:t xml:space="preserve"> </w:t>
      </w:r>
      <w:r>
        <w:rPr>
          <w:rFonts w:cs="Times New Roman" w:ascii="Times New Roman" w:hAnsi="Times New Roman"/>
          <w:sz w:val="24"/>
          <w:szCs w:val="24"/>
        </w:rPr>
        <w:t>należy zaproponować ćwiczenia:</w:t>
      </w:r>
    </w:p>
    <w:p>
      <w:pPr>
        <w:pStyle w:val="ListParagraph"/>
        <w:numPr>
          <w:ilvl w:val="0"/>
          <w:numId w:val="11"/>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wyodrębnianie wyrazu ukrytego w innym wyrazie,</w:t>
      </w:r>
    </w:p>
    <w:p>
      <w:pPr>
        <w:pStyle w:val="ListParagraph"/>
        <w:numPr>
          <w:ilvl w:val="0"/>
          <w:numId w:val="11"/>
        </w:numPr>
        <w:spacing w:lineRule="auto" w:line="360" w:before="0" w:after="6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analiza wyrazowa usłyszanego zdania i analiza sylabowa usłyszanego wyrazu,</w:t>
      </w:r>
    </w:p>
    <w:p>
      <w:pPr>
        <w:pStyle w:val="ListParagraph"/>
        <w:numPr>
          <w:ilvl w:val="0"/>
          <w:numId w:val="11"/>
        </w:numPr>
        <w:spacing w:lineRule="auto" w:line="360" w:before="0" w:after="6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układanie wielowyrazowych zdań z rozsypanki wyrazowej,</w:t>
      </w:r>
    </w:p>
    <w:p>
      <w:pPr>
        <w:pStyle w:val="ListParagraph"/>
        <w:numPr>
          <w:ilvl w:val="0"/>
          <w:numId w:val="11"/>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wyszukiwanie podobnych kształtów, figur geometrycznych, szczegółów różniących obrazki, ukrytych przedmiotów w obrazkach,</w:t>
      </w:r>
    </w:p>
    <w:p>
      <w:pPr>
        <w:pStyle w:val="ListParagraph"/>
        <w:numPr>
          <w:ilvl w:val="0"/>
          <w:numId w:val="11"/>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dyktanda, zabawy ortograficzne rebusy, krzyżówki.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Aby usprawnić </w:t>
      </w:r>
      <w:r>
        <w:rPr>
          <w:rFonts w:eastAsia="Times New Roman" w:cs="Times New Roman" w:ascii="Times New Roman" w:hAnsi="Times New Roman"/>
          <w:bCs/>
          <w:color w:val="000000"/>
          <w:sz w:val="24"/>
          <w:szCs w:val="24"/>
          <w:lang w:eastAsia="pl-PL"/>
        </w:rPr>
        <w:t xml:space="preserve">technikę pisania </w:t>
      </w:r>
      <w:r>
        <w:rPr>
          <w:rFonts w:cs="Times New Roman" w:ascii="Times New Roman" w:hAnsi="Times New Roman"/>
          <w:sz w:val="24"/>
          <w:szCs w:val="24"/>
        </w:rPr>
        <w:t>należy zaproponować ćwiczenia:</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uzupełnianie  brakujących liter, sylab, luk w zdaniach,</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składanie wg wzoru i bez wzoru puzzli,</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pisanie opowiadania wg planu,</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przepisywanie zdań, tekstów wg wzoru ze zwracaniem uwagi na liniaturę, estetykę, kształt i łączenie liter,</w:t>
      </w:r>
    </w:p>
    <w:p>
      <w:pPr>
        <w:pStyle w:val="ListParagraph"/>
        <w:numPr>
          <w:ilvl w:val="0"/>
          <w:numId w:val="12"/>
        </w:numPr>
        <w:spacing w:lineRule="auto" w:line="360" w:before="0" w:after="6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pl-PL"/>
        </w:rPr>
        <w:t>różnorodne ćwiczenia grafomotoryczne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Aby usprawnić </w:t>
      </w:r>
      <w:r>
        <w:rPr>
          <w:rFonts w:eastAsia="Times New Roman" w:cs="Times New Roman" w:ascii="Times New Roman" w:hAnsi="Times New Roman"/>
          <w:bCs/>
          <w:color w:val="000000"/>
          <w:sz w:val="24"/>
          <w:szCs w:val="24"/>
          <w:lang w:eastAsia="pl-PL"/>
        </w:rPr>
        <w:t>rozumienie czytanego tekstu</w:t>
      </w:r>
      <w:r>
        <w:rPr>
          <w:rFonts w:eastAsia="Times New Roman" w:cs="Arial" w:ascii="Arial" w:hAnsi="Arial"/>
          <w:color w:val="666666"/>
          <w:sz w:val="24"/>
          <w:szCs w:val="24"/>
          <w:lang w:eastAsia="pl-PL"/>
        </w:rPr>
        <w:t xml:space="preserve"> </w:t>
      </w:r>
      <w:r>
        <w:rPr>
          <w:rFonts w:cs="Times New Roman" w:ascii="Times New Roman" w:hAnsi="Times New Roman"/>
          <w:sz w:val="24"/>
          <w:szCs w:val="24"/>
        </w:rPr>
        <w:t>należy zaproponować ćwiczenia:</w:t>
      </w:r>
    </w:p>
    <w:p>
      <w:pPr>
        <w:pStyle w:val="ListParagraph"/>
        <w:numPr>
          <w:ilvl w:val="0"/>
          <w:numId w:val="13"/>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czytanie prostych opowiadań, wyodrębnianie elementów świata przedstawionego, odpowiadanie na pytania do tekstu,</w:t>
      </w:r>
    </w:p>
    <w:p>
      <w:pPr>
        <w:pStyle w:val="ListParagraph"/>
        <w:numPr>
          <w:ilvl w:val="0"/>
          <w:numId w:val="13"/>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stopniowe wydłużanie czasu wysiłku umysłowego.</w:t>
      </w:r>
    </w:p>
    <w:p>
      <w:pPr>
        <w:pStyle w:val="Normal"/>
        <w:spacing w:lineRule="auto" w:line="360" w:before="0" w:after="0"/>
        <w:jc w:val="both"/>
        <w:rPr>
          <w:rFonts w:ascii="Times New Roman" w:hAnsi="Times New Roman" w:eastAsia="Times New Roman" w:cs="Times New Roman"/>
          <w:bCs/>
          <w:sz w:val="24"/>
          <w:szCs w:val="24"/>
          <w:lang w:eastAsia="pl-PL"/>
        </w:rPr>
      </w:pPr>
      <w:r>
        <w:rPr>
          <w:rFonts w:cs="Times New Roman" w:ascii="Times New Roman" w:hAnsi="Times New Roman"/>
          <w:sz w:val="24"/>
          <w:szCs w:val="24"/>
        </w:rPr>
        <w:t>Aby usprawnić u</w:t>
      </w:r>
      <w:r>
        <w:rPr>
          <w:rFonts w:eastAsia="Times New Roman" w:cs="Times New Roman" w:ascii="Times New Roman" w:hAnsi="Times New Roman"/>
          <w:bCs/>
          <w:sz w:val="24"/>
          <w:szCs w:val="24"/>
          <w:lang w:eastAsia="pl-PL"/>
        </w:rPr>
        <w:t>miejętności matematycznych</w:t>
      </w:r>
      <w:r>
        <w:rPr>
          <w:rFonts w:eastAsia="Times New Roman" w:cs="Times New Roman" w:ascii="Times New Roman" w:hAnsi="Times New Roman"/>
          <w:bCs/>
          <w:color w:val="000000"/>
          <w:sz w:val="24"/>
          <w:szCs w:val="24"/>
          <w:lang w:eastAsia="pl-PL"/>
        </w:rPr>
        <w:t xml:space="preserve"> </w:t>
      </w:r>
      <w:r>
        <w:rPr>
          <w:rFonts w:cs="Times New Roman" w:ascii="Times New Roman" w:hAnsi="Times New Roman"/>
          <w:sz w:val="24"/>
          <w:szCs w:val="24"/>
        </w:rPr>
        <w:t>należy zaproponować ćwiczenia</w:t>
      </w:r>
      <w:r>
        <w:rPr>
          <w:rFonts w:eastAsia="Times New Roman" w:cs="Times New Roman" w:ascii="Times New Roman" w:hAnsi="Times New Roman"/>
          <w:bCs/>
          <w:sz w:val="24"/>
          <w:szCs w:val="24"/>
          <w:lang w:eastAsia="pl-PL"/>
        </w:rPr>
        <w:t>:</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gry i zabawy wymuszające posługiwanie się rozumowaniem operacyjnym (tworzenie całości z części, wyodrębnianie w całości części, konstruowanie przestrzenne i płaskie),</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klasyfikacja, różnicowanie i porządkowanie elementów w zbiorze,</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orientacja przestrzenna,</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badanie schematu własnego ciała, określanie położenia przedmiotów w stosunku do własnego ciała,</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wyodrębnianie zbioru przedmiotów spełniających dany warunek i formułowanie warunków, które spełniają elementy danego zbioru,</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klasyfikacja zbiorów ze względu na ich liczebność,</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liczenie przedmiotów,</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rozwiązywanie i układanie zadań tekstowych,</w:t>
      </w:r>
    </w:p>
    <w:p>
      <w:pPr>
        <w:pStyle w:val="ListParagraph"/>
        <w:numPr>
          <w:ilvl w:val="0"/>
          <w:numId w:val="8"/>
        </w:numPr>
        <w:spacing w:lineRule="auto" w:line="360" w:before="0" w:after="0"/>
        <w:contextualSpacing/>
        <w:jc w:val="both"/>
        <w:rPr>
          <w:rFonts w:ascii="Arial" w:hAnsi="Arial" w:eastAsia="Times New Roman" w:cs="Arial"/>
          <w:sz w:val="24"/>
          <w:szCs w:val="24"/>
          <w:lang w:eastAsia="pl-PL"/>
        </w:rPr>
      </w:pPr>
      <w:r>
        <w:rPr>
          <w:rFonts w:eastAsia="Times New Roman" w:cs="Times New Roman" w:ascii="Times New Roman" w:hAnsi="Times New Roman"/>
          <w:sz w:val="24"/>
          <w:szCs w:val="24"/>
          <w:lang w:eastAsia="pl-PL"/>
        </w:rPr>
        <w:t>ćwiczenia rachunkowe: dodawanie, odejmowanie, mnożenie, dzielenie.</w:t>
      </w:r>
    </w:p>
    <w:p>
      <w:pPr>
        <w:pStyle w:val="Normal"/>
        <w:spacing w:lineRule="auto" w:line="360" w:before="0" w:after="0"/>
        <w:jc w:val="both"/>
        <w:rPr>
          <w:rFonts w:ascii="Arial" w:hAnsi="Arial" w:eastAsia="Times New Roman" w:cs="Arial"/>
          <w:sz w:val="24"/>
          <w:szCs w:val="24"/>
          <w:lang w:eastAsia="pl-PL"/>
        </w:rPr>
      </w:pPr>
      <w:r>
        <w:rPr>
          <w:rFonts w:cs="Times New Roman" w:ascii="Times New Roman" w:hAnsi="Times New Roman"/>
          <w:sz w:val="24"/>
          <w:szCs w:val="24"/>
        </w:rPr>
        <w:t>Aby usprawniać myślenie należy zaproponować ćwiczenia:</w:t>
      </w:r>
    </w:p>
    <w:p>
      <w:pPr>
        <w:pStyle w:val="ListParagraph"/>
        <w:numPr>
          <w:ilvl w:val="0"/>
          <w:numId w:val="8"/>
        </w:numPr>
        <w:spacing w:lineRule="auto" w:line="360" w:before="0" w:after="0"/>
        <w:contextualSpacing/>
        <w:jc w:val="both"/>
        <w:rPr>
          <w:rFonts w:ascii="Times New Roman" w:hAnsi="Times New Roman" w:eastAsia="Times New Roman" w:cs="Times New Roman"/>
          <w:sz w:val="24"/>
          <w:szCs w:val="24"/>
          <w:lang w:eastAsia="pl-PL"/>
        </w:rPr>
      </w:pPr>
      <w:r>
        <w:rPr>
          <w:rStyle w:val="Strong"/>
          <w:rFonts w:cs="Times New Roman" w:ascii="Times New Roman" w:hAnsi="Times New Roman"/>
          <w:b w:val="false"/>
          <w:sz w:val="24"/>
          <w:szCs w:val="24"/>
          <w:shd w:fill="FFFFFF" w:val="clear"/>
        </w:rPr>
        <w:t>wyłączanie z kategorii,</w:t>
      </w:r>
    </w:p>
    <w:p>
      <w:pPr>
        <w:pStyle w:val="ListParagraph"/>
        <w:numPr>
          <w:ilvl w:val="0"/>
          <w:numId w:val="8"/>
        </w:numPr>
        <w:spacing w:lineRule="auto" w:line="360" w:before="0" w:after="0"/>
        <w:contextualSpacing/>
        <w:jc w:val="both"/>
        <w:rPr>
          <w:rStyle w:val="Wyrnienie"/>
          <w:rFonts w:ascii="Times New Roman" w:hAnsi="Times New Roman" w:eastAsia="Times New Roman" w:cs="Times New Roman"/>
          <w:iCs w:val="false"/>
          <w:sz w:val="24"/>
          <w:szCs w:val="24"/>
          <w:lang w:eastAsia="pl-PL"/>
        </w:rPr>
      </w:pPr>
      <w:r>
        <w:rPr>
          <w:rStyle w:val="Strong"/>
          <w:rFonts w:cs="Times New Roman" w:ascii="Times New Roman" w:hAnsi="Times New Roman"/>
          <w:b w:val="false"/>
          <w:sz w:val="24"/>
          <w:szCs w:val="24"/>
          <w:shd w:fill="FFFFFF" w:val="clear"/>
        </w:rPr>
        <w:t xml:space="preserve">definicje - </w:t>
      </w:r>
      <w:r>
        <w:rPr>
          <w:rStyle w:val="Wyrnienie"/>
          <w:rFonts w:cs="Times New Roman" w:ascii="Times New Roman" w:hAnsi="Times New Roman"/>
          <w:i w:val="false"/>
          <w:sz w:val="24"/>
          <w:szCs w:val="24"/>
          <w:shd w:fill="FFFFFF" w:val="clear"/>
        </w:rPr>
        <w:t>zadaniem dziecka jest wyjaśnienie danego słowa</w:t>
      </w:r>
      <w:r>
        <w:rPr>
          <w:rStyle w:val="Wyrnienie"/>
          <w:rFonts w:cs="Times New Roman" w:ascii="Times New Roman" w:hAnsi="Times New Roman"/>
          <w:sz w:val="24"/>
          <w:szCs w:val="24"/>
          <w:shd w:fill="FFFFFF" w:val="clear"/>
        </w:rPr>
        <w:t>,</w:t>
      </w:r>
    </w:p>
    <w:p>
      <w:pPr>
        <w:pStyle w:val="ListParagraph"/>
        <w:numPr>
          <w:ilvl w:val="0"/>
          <w:numId w:val="8"/>
        </w:numPr>
        <w:spacing w:lineRule="auto" w:line="360" w:before="0" w:after="0"/>
        <w:contextualSpacing/>
        <w:jc w:val="both"/>
        <w:rPr>
          <w:rStyle w:val="Strong"/>
          <w:rFonts w:ascii="Times New Roman" w:hAnsi="Times New Roman" w:eastAsia="Times New Roman" w:cs="Times New Roman"/>
          <w:b w:val="false"/>
          <w:b w:val="false"/>
          <w:bCs w:val="false"/>
          <w:sz w:val="24"/>
          <w:szCs w:val="24"/>
          <w:lang w:eastAsia="pl-PL"/>
        </w:rPr>
      </w:pPr>
      <w:r>
        <w:rPr>
          <w:rStyle w:val="Strong"/>
          <w:rFonts w:cs="Times New Roman" w:ascii="Times New Roman" w:hAnsi="Times New Roman"/>
          <w:b w:val="false"/>
          <w:sz w:val="24"/>
          <w:szCs w:val="24"/>
          <w:shd w:fill="FFFFFF" w:val="clear"/>
        </w:rPr>
        <w:t>szybkie nazywanie tego co jest np.: w pokoju, kuchni,</w:t>
      </w:r>
    </w:p>
    <w:p>
      <w:pPr>
        <w:pStyle w:val="ListParagraph"/>
        <w:numPr>
          <w:ilvl w:val="0"/>
          <w:numId w:val="8"/>
        </w:numPr>
        <w:spacing w:lineRule="auto" w:line="360" w:before="0" w:after="0"/>
        <w:contextualSpacing/>
        <w:jc w:val="both"/>
        <w:rPr>
          <w:rFonts w:ascii="Times New Roman" w:hAnsi="Times New Roman" w:eastAsia="Times New Roman" w:cs="Times New Roman"/>
          <w:i/>
          <w:i/>
          <w:sz w:val="24"/>
          <w:szCs w:val="24"/>
          <w:lang w:eastAsia="pl-PL"/>
        </w:rPr>
      </w:pPr>
      <w:r>
        <w:rPr>
          <w:rFonts w:eastAsia="Times New Roman" w:cs="Times New Roman" w:ascii="Times New Roman" w:hAnsi="Times New Roman"/>
          <w:bCs/>
          <w:sz w:val="24"/>
          <w:szCs w:val="24"/>
          <w:lang w:eastAsia="pl-PL"/>
        </w:rPr>
        <w:t xml:space="preserve">jak można… np.: </w:t>
      </w:r>
      <w:r>
        <w:rPr>
          <w:rFonts w:eastAsia="Times New Roman" w:cs="Times New Roman" w:ascii="Times New Roman" w:hAnsi="Times New Roman"/>
          <w:i/>
          <w:iCs/>
          <w:sz w:val="24"/>
          <w:szCs w:val="24"/>
          <w:lang w:eastAsia="pl-PL"/>
        </w:rPr>
        <w:t>jak można zjeść chmurę? jak można pływać w śniegu?,</w:t>
      </w:r>
    </w:p>
    <w:p>
      <w:pPr>
        <w:pStyle w:val="ListParagraph"/>
        <w:numPr>
          <w:ilvl w:val="0"/>
          <w:numId w:val="8"/>
        </w:numPr>
        <w:spacing w:lineRule="auto" w:line="360" w:before="0" w:after="0"/>
        <w:contextualSpacing/>
        <w:jc w:val="both"/>
        <w:rPr>
          <w:rFonts w:ascii="Times New Roman" w:hAnsi="Times New Roman" w:eastAsia="Times New Roman" w:cs="Times New Roman"/>
          <w:sz w:val="24"/>
          <w:szCs w:val="24"/>
          <w:lang w:eastAsia="pl-PL"/>
        </w:rPr>
      </w:pPr>
      <w:r>
        <w:rPr>
          <w:rStyle w:val="Strong"/>
          <w:rFonts w:cs="Times New Roman" w:ascii="Times New Roman" w:hAnsi="Times New Roman"/>
          <w:b w:val="false"/>
          <w:sz w:val="24"/>
          <w:szCs w:val="24"/>
          <w:shd w:fill="FFFFFF" w:val="clear"/>
        </w:rPr>
        <w:t>płynność myślenia -</w:t>
      </w:r>
      <w:r>
        <w:rPr>
          <w:rFonts w:cs="Times New Roman" w:ascii="Times New Roman" w:hAnsi="Times New Roman"/>
          <w:iCs/>
          <w:sz w:val="24"/>
          <w:szCs w:val="24"/>
        </w:rPr>
        <w:t xml:space="preserve"> polega na wymienieniu największej ilości przedmiotów spełniających dane cechy,</w:t>
      </w:r>
    </w:p>
    <w:p>
      <w:pPr>
        <w:pStyle w:val="ListParagraph"/>
        <w:numPr>
          <w:ilvl w:val="0"/>
          <w:numId w:val="8"/>
        </w:numPr>
        <w:spacing w:lineRule="auto" w:line="360" w:before="0" w:after="0"/>
        <w:contextualSpacing/>
        <w:jc w:val="both"/>
        <w:rPr>
          <w:rStyle w:val="Strong"/>
          <w:rFonts w:ascii="Times New Roman" w:hAnsi="Times New Roman" w:eastAsia="Times New Roman" w:cs="Times New Roman"/>
          <w:b w:val="false"/>
          <w:b w:val="false"/>
          <w:bCs w:val="false"/>
          <w:sz w:val="24"/>
          <w:szCs w:val="24"/>
          <w:lang w:eastAsia="pl-PL"/>
        </w:rPr>
      </w:pPr>
      <w:r>
        <w:rPr>
          <w:rStyle w:val="Strong"/>
          <w:rFonts w:cs="Times New Roman" w:ascii="Times New Roman" w:hAnsi="Times New Roman"/>
          <w:b w:val="false"/>
          <w:sz w:val="24"/>
          <w:szCs w:val="24"/>
          <w:shd w:fill="FFFFFF" w:val="clear"/>
        </w:rPr>
        <w:t>szukanie podobieństw i różnic,</w:t>
      </w:r>
    </w:p>
    <w:p>
      <w:pPr>
        <w:pStyle w:val="ListParagraph"/>
        <w:numPr>
          <w:ilvl w:val="0"/>
          <w:numId w:val="8"/>
        </w:numPr>
        <w:spacing w:lineRule="auto" w:line="360" w:before="0" w:after="0"/>
        <w:contextualSpacing/>
        <w:jc w:val="both"/>
        <w:rPr>
          <w:rStyle w:val="Wyrnienie"/>
          <w:rFonts w:ascii="Times New Roman" w:hAnsi="Times New Roman" w:eastAsia="Times New Roman" w:cs="Times New Roman"/>
          <w:iCs w:val="false"/>
          <w:sz w:val="24"/>
          <w:szCs w:val="24"/>
          <w:lang w:eastAsia="pl-PL"/>
        </w:rPr>
      </w:pPr>
      <w:r>
        <w:rPr>
          <w:rStyle w:val="Strong"/>
          <w:rFonts w:cs="Times New Roman" w:ascii="Times New Roman" w:hAnsi="Times New Roman"/>
          <w:b w:val="false"/>
          <w:sz w:val="24"/>
          <w:szCs w:val="24"/>
        </w:rPr>
        <w:t>szukanie analogii</w:t>
      </w:r>
      <w:r>
        <w:rPr>
          <w:rFonts w:cs="Times New Roman" w:ascii="Times New Roman" w:hAnsi="Times New Roman"/>
          <w:sz w:val="24"/>
          <w:szCs w:val="24"/>
        </w:rPr>
        <w:t xml:space="preserve"> - dziecko</w:t>
      </w:r>
      <w:r>
        <w:rPr>
          <w:rStyle w:val="Wyrnienie"/>
          <w:rFonts w:cs="Times New Roman" w:ascii="Times New Roman" w:hAnsi="Times New Roman"/>
          <w:sz w:val="24"/>
          <w:szCs w:val="24"/>
        </w:rPr>
        <w:t xml:space="preserve"> </w:t>
      </w:r>
      <w:r>
        <w:rPr>
          <w:rStyle w:val="Wyrnienie"/>
          <w:rFonts w:cs="Times New Roman" w:ascii="Times New Roman" w:hAnsi="Times New Roman"/>
          <w:i w:val="false"/>
          <w:sz w:val="24"/>
          <w:szCs w:val="24"/>
        </w:rPr>
        <w:t>ma dwie listy słów. Jego zadaniem jest połączenie ich poprzez znalezienie kreatywnej analogii</w:t>
      </w:r>
      <w:r>
        <w:rPr>
          <w:rStyle w:val="Wyrnienie"/>
          <w:rFonts w:cs="Times New Roman" w:ascii="Times New Roman" w:hAnsi="Times New Roman"/>
          <w:sz w:val="24"/>
          <w:szCs w:val="24"/>
        </w:rPr>
        <w:t xml:space="preserve"> (przykład: szkoła jest jak mrowisko, ponieważ jest tam dużo dzieci),</w:t>
      </w:r>
    </w:p>
    <w:p>
      <w:pPr>
        <w:pStyle w:val="ListParagraph"/>
        <w:numPr>
          <w:ilvl w:val="0"/>
          <w:numId w:val="8"/>
        </w:numPr>
        <w:spacing w:lineRule="auto" w:line="360" w:before="0" w:after="0"/>
        <w:contextualSpacing/>
        <w:jc w:val="both"/>
        <w:rPr>
          <w:rStyle w:val="Wyrnienie"/>
          <w:rFonts w:ascii="Times New Roman" w:hAnsi="Times New Roman" w:eastAsia="Times New Roman" w:cs="Times New Roman"/>
          <w:iCs w:val="false"/>
          <w:sz w:val="24"/>
          <w:szCs w:val="24"/>
          <w:lang w:eastAsia="pl-PL"/>
        </w:rPr>
      </w:pPr>
      <w:r>
        <w:rPr>
          <w:rStyle w:val="Strong"/>
          <w:rFonts w:cs="Times New Roman" w:ascii="Times New Roman" w:hAnsi="Times New Roman"/>
          <w:b w:val="false"/>
          <w:sz w:val="24"/>
          <w:szCs w:val="24"/>
        </w:rPr>
        <w:t xml:space="preserve">jak możemy wykorzystać coś inaczej? - </w:t>
      </w:r>
      <w:r>
        <w:rPr>
          <w:rStyle w:val="Wyrnienie"/>
          <w:rFonts w:cs="Times New Roman" w:ascii="Times New Roman" w:hAnsi="Times New Roman"/>
          <w:i w:val="false"/>
          <w:sz w:val="24"/>
          <w:szCs w:val="24"/>
        </w:rPr>
        <w:t>zadajemy dziecku pytanie, które podbudza do tego, aby poszukać innego zastosowania przedmiotów codziennego użytku</w:t>
      </w:r>
      <w:r>
        <w:rPr>
          <w:rStyle w:val="Wyrnienie"/>
          <w:rFonts w:cs="Times New Roman" w:ascii="Times New Roman" w:hAnsi="Times New Roman"/>
          <w:sz w:val="24"/>
          <w:szCs w:val="24"/>
        </w:rPr>
        <w:t xml:space="preserve"> (np. pastę do zębów można wykorzystać, jako białą farbę),</w:t>
      </w:r>
    </w:p>
    <w:p>
      <w:pPr>
        <w:pStyle w:val="ListParagraph"/>
        <w:numPr>
          <w:ilvl w:val="0"/>
          <w:numId w:val="8"/>
        </w:numPr>
        <w:spacing w:lineRule="auto" w:line="360" w:before="0" w:after="0"/>
        <w:contextualSpacing/>
        <w:jc w:val="both"/>
        <w:rPr>
          <w:rFonts w:ascii="Times New Roman" w:hAnsi="Times New Roman" w:eastAsia="Times New Roman" w:cs="Times New Roman"/>
          <w:sz w:val="24"/>
          <w:szCs w:val="24"/>
          <w:lang w:eastAsia="pl-PL"/>
        </w:rPr>
      </w:pPr>
      <w:r>
        <w:rPr>
          <w:rStyle w:val="Strong"/>
          <w:rFonts w:cs="Times New Roman" w:ascii="Times New Roman" w:hAnsi="Times New Roman"/>
          <w:b w:val="false"/>
          <w:sz w:val="24"/>
          <w:szCs w:val="24"/>
        </w:rPr>
        <w:t>kreatywne opisy - zadaniem</w:t>
      </w:r>
      <w:r>
        <w:rPr>
          <w:rStyle w:val="Wyrnienie"/>
          <w:rFonts w:cs="Times New Roman" w:ascii="Times New Roman" w:hAnsi="Times New Roman"/>
          <w:i w:val="false"/>
          <w:sz w:val="24"/>
          <w:szCs w:val="24"/>
        </w:rPr>
        <w:t xml:space="preserve"> dziecka jest poszukanie innej nazwy dla istniejącego przedmiotu</w:t>
      </w:r>
      <w:r>
        <w:rPr>
          <w:rStyle w:val="Wyrnienie"/>
          <w:rFonts w:cs="Times New Roman" w:ascii="Times New Roman" w:hAnsi="Times New Roman"/>
          <w:sz w:val="24"/>
          <w:szCs w:val="24"/>
        </w:rPr>
        <w:t xml:space="preserve"> (np. dywan – płaszcz na ziemi, po którym się chodzi; chmura – latające lody śmietankowe; drzewo – zielony ufoludek, który ma nogi w ziemi itp.).</w:t>
      </w:r>
    </w:p>
    <w:p>
      <w:pPr>
        <w:pStyle w:val="Normal"/>
        <w:spacing w:lineRule="auto" w:line="360" w:before="0" w:after="0"/>
        <w:jc w:val="both"/>
        <w:rPr>
          <w:rFonts w:ascii="Times New Roman" w:hAnsi="Times New Roman" w:eastAsia="Times New Roman" w:cs="Times New Roman"/>
          <w:bCs/>
          <w:sz w:val="24"/>
          <w:szCs w:val="24"/>
          <w:lang w:eastAsia="pl-PL"/>
        </w:rPr>
      </w:pPr>
      <w:r>
        <w:rPr>
          <w:rFonts w:cs="Times New Roman" w:ascii="Times New Roman" w:hAnsi="Times New Roman"/>
          <w:sz w:val="24"/>
          <w:szCs w:val="24"/>
        </w:rPr>
        <w:t xml:space="preserve">Aby rozwijać </w:t>
      </w:r>
      <w:r>
        <w:rPr>
          <w:rFonts w:eastAsia="Times New Roman" w:cs="Times New Roman" w:ascii="Times New Roman" w:hAnsi="Times New Roman"/>
          <w:bCs/>
          <w:sz w:val="24"/>
          <w:szCs w:val="24"/>
          <w:lang w:eastAsia="pl-PL"/>
        </w:rPr>
        <w:t>motoryka małą</w:t>
      </w:r>
      <w:r>
        <w:rPr>
          <w:rFonts w:eastAsia="Times New Roman" w:cs="Times New Roman" w:ascii="Times New Roman" w:hAnsi="Times New Roman"/>
          <w:bCs/>
          <w:color w:val="000000"/>
          <w:sz w:val="24"/>
          <w:szCs w:val="24"/>
          <w:lang w:eastAsia="pl-PL"/>
        </w:rPr>
        <w:t xml:space="preserve"> </w:t>
      </w:r>
      <w:r>
        <w:rPr>
          <w:rFonts w:cs="Times New Roman" w:ascii="Times New Roman" w:hAnsi="Times New Roman"/>
          <w:sz w:val="24"/>
          <w:szCs w:val="24"/>
        </w:rPr>
        <w:t>należy zaproponować ćwiczenia</w:t>
      </w:r>
      <w:r>
        <w:rPr>
          <w:rFonts w:eastAsia="Times New Roman" w:cs="Times New Roman" w:ascii="Times New Roman" w:hAnsi="Times New Roman"/>
          <w:bCs/>
          <w:sz w:val="24"/>
          <w:szCs w:val="24"/>
          <w:lang w:eastAsia="pl-PL"/>
        </w:rPr>
        <w:t>:</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lepienie, ugniatanie plasteliny, modeliny, mas plastycznych,</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nawijanie i zwijanie włóczki, przewlekanie przez otwory,</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nawlekanie koralików,</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obrysowywanie przedmiotów i szablonów,</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wydzieranie z papieru zakreślonych form,</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łączenie wyznaczonych punktów,</w:t>
      </w:r>
    </w:p>
    <w:p>
      <w:pPr>
        <w:pStyle w:val="ListParagraph"/>
        <w:numPr>
          <w:ilvl w:val="0"/>
          <w:numId w:val="6"/>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kalkowanie po wzorze.</w:t>
      </w:r>
    </w:p>
    <w:p>
      <w:pPr>
        <w:pStyle w:val="Normal"/>
        <w:spacing w:lineRule="auto" w:line="360" w:before="0" w:after="0"/>
        <w:jc w:val="both"/>
        <w:rPr>
          <w:rFonts w:ascii="Times New Roman" w:hAnsi="Times New Roman" w:eastAsia="Times New Roman" w:cs="Times New Roman"/>
          <w:bCs/>
          <w:sz w:val="24"/>
          <w:szCs w:val="24"/>
          <w:lang w:eastAsia="pl-PL"/>
        </w:rPr>
      </w:pPr>
      <w:r>
        <w:rPr>
          <w:rFonts w:cs="Times New Roman" w:ascii="Times New Roman" w:hAnsi="Times New Roman"/>
          <w:sz w:val="24"/>
          <w:szCs w:val="24"/>
        </w:rPr>
        <w:t xml:space="preserve">Aby rozwijać </w:t>
      </w:r>
      <w:r>
        <w:rPr>
          <w:rFonts w:eastAsia="Times New Roman" w:cs="Times New Roman" w:ascii="Times New Roman" w:hAnsi="Times New Roman"/>
          <w:bCs/>
          <w:sz w:val="24"/>
          <w:szCs w:val="24"/>
          <w:lang w:eastAsia="pl-PL"/>
        </w:rPr>
        <w:t>motoryką dużą</w:t>
      </w:r>
      <w:r>
        <w:rPr>
          <w:rFonts w:eastAsia="Times New Roman" w:cs="Times New Roman" w:ascii="Times New Roman" w:hAnsi="Times New Roman"/>
          <w:bCs/>
          <w:color w:val="000000"/>
          <w:sz w:val="24"/>
          <w:szCs w:val="24"/>
          <w:lang w:eastAsia="pl-PL"/>
        </w:rPr>
        <w:t xml:space="preserve"> </w:t>
      </w:r>
      <w:r>
        <w:rPr>
          <w:rFonts w:cs="Times New Roman" w:ascii="Times New Roman" w:hAnsi="Times New Roman"/>
          <w:sz w:val="24"/>
          <w:szCs w:val="24"/>
        </w:rPr>
        <w:t>należy zaproponować ćwiczenia</w:t>
      </w:r>
      <w:r>
        <w:rPr>
          <w:rFonts w:eastAsia="Times New Roman" w:cs="Times New Roman" w:ascii="Times New Roman" w:hAnsi="Times New Roman"/>
          <w:bCs/>
          <w:sz w:val="24"/>
          <w:szCs w:val="24"/>
          <w:lang w:eastAsia="pl-PL"/>
        </w:rPr>
        <w:t>:</w:t>
      </w:r>
    </w:p>
    <w:p>
      <w:pPr>
        <w:pStyle w:val="ListParagraph"/>
        <w:numPr>
          <w:ilvl w:val="0"/>
          <w:numId w:val="7"/>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zabawy z elementami płynnych ruchów obu ramion,</w:t>
      </w:r>
    </w:p>
    <w:p>
      <w:pPr>
        <w:pStyle w:val="ListParagraph"/>
        <w:numPr>
          <w:ilvl w:val="0"/>
          <w:numId w:val="7"/>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toczenie, pełzanie, rzucanie, chwytanie, odbijanie,</w:t>
      </w:r>
    </w:p>
    <w:p>
      <w:pPr>
        <w:pStyle w:val="ListParagraph"/>
        <w:numPr>
          <w:ilvl w:val="0"/>
          <w:numId w:val="7"/>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zabawy z elementami rytmicznych ruchów zmiennych obu ramion,</w:t>
      </w:r>
    </w:p>
    <w:p>
      <w:pPr>
        <w:pStyle w:val="ListParagraph"/>
        <w:numPr>
          <w:ilvl w:val="0"/>
          <w:numId w:val="7"/>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płynne, rytmiczne ruchy zmienne, naśladowanie ptaków, samolotów,</w:t>
      </w:r>
    </w:p>
    <w:p>
      <w:pPr>
        <w:pStyle w:val="ListParagraph"/>
        <w:numPr>
          <w:ilvl w:val="0"/>
          <w:numId w:val="7"/>
        </w:numPr>
        <w:spacing w:lineRule="auto" w:line="36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manipulowanie różnymi przedmiotami: skakanka, balon, piłka, woreczek, kule papierowe.</w:t>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cs="Times New Roman" w:ascii="Times New Roman" w:hAnsi="Times New Roman"/>
          <w:sz w:val="24"/>
          <w:szCs w:val="24"/>
        </w:rPr>
        <w:t xml:space="preserve">Aby rozwijać </w:t>
      </w:r>
      <w:r>
        <w:rPr>
          <w:rFonts w:eastAsia="Times New Roman" w:cs="Times New Roman" w:ascii="Times New Roman" w:hAnsi="Times New Roman"/>
          <w:bCs/>
          <w:color w:val="000000"/>
          <w:sz w:val="24"/>
          <w:szCs w:val="24"/>
          <w:lang w:eastAsia="pl-PL"/>
        </w:rPr>
        <w:t>komunikację językową, wzbogacać zasób słownictwa</w:t>
      </w:r>
      <w:r>
        <w:rPr>
          <w:rFonts w:eastAsia="Times New Roman" w:cs="Times New Roman" w:ascii="Times New Roman" w:hAnsi="Times New Roman"/>
          <w:bCs/>
          <w:sz w:val="24"/>
          <w:szCs w:val="24"/>
          <w:lang w:eastAsia="pl-PL"/>
        </w:rPr>
        <w:t xml:space="preserve"> </w:t>
      </w:r>
      <w:r>
        <w:rPr>
          <w:rFonts w:cs="Times New Roman" w:ascii="Times New Roman" w:hAnsi="Times New Roman"/>
          <w:sz w:val="24"/>
          <w:szCs w:val="24"/>
        </w:rPr>
        <w:t>należy zaproponować ćwiczenia</w:t>
      </w:r>
      <w:r>
        <w:rPr>
          <w:rFonts w:eastAsia="Times New Roman" w:cs="Times New Roman" w:ascii="Times New Roman" w:hAnsi="Times New Roman"/>
          <w:bCs/>
          <w:color w:val="000000"/>
          <w:sz w:val="24"/>
          <w:szCs w:val="24"/>
          <w:lang w:eastAsia="pl-PL"/>
        </w:rPr>
        <w:t>:</w:t>
      </w:r>
    </w:p>
    <w:p>
      <w:pPr>
        <w:pStyle w:val="ListParagraph"/>
        <w:numPr>
          <w:ilvl w:val="0"/>
          <w:numId w:val="9"/>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poszerzanie słownictwa i rozumienie pojęć typu: pojutrze, wyżej, niżej, kwadrans, przybory szkolne,</w:t>
      </w:r>
    </w:p>
    <w:p>
      <w:pPr>
        <w:pStyle w:val="ListParagraph"/>
        <w:numPr>
          <w:ilvl w:val="0"/>
          <w:numId w:val="9"/>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wyjaśnianie znaczenia nieznanych wyrazów,</w:t>
      </w:r>
    </w:p>
    <w:p>
      <w:pPr>
        <w:pStyle w:val="ListParagraph"/>
        <w:numPr>
          <w:ilvl w:val="0"/>
          <w:numId w:val="9"/>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kreowanie swobodnych wypowiedzi.</w:t>
      </w:r>
    </w:p>
    <w:p>
      <w:pPr>
        <w:pStyle w:val="Normal"/>
        <w:spacing w:lineRule="auto" w:line="360" w:before="0" w:after="0"/>
        <w:jc w:val="both"/>
        <w:rPr>
          <w:rFonts w:ascii="Times New Roman" w:hAnsi="Times New Roman" w:eastAsia="Times New Roman" w:cs="Times New Roman"/>
          <w:bCs/>
          <w:color w:val="000000"/>
          <w:sz w:val="24"/>
          <w:szCs w:val="24"/>
          <w:lang w:eastAsia="pl-PL"/>
        </w:rPr>
      </w:pPr>
      <w:r>
        <w:rPr>
          <w:rFonts w:cs="Times New Roman" w:ascii="Times New Roman" w:hAnsi="Times New Roman"/>
          <w:sz w:val="24"/>
          <w:szCs w:val="24"/>
        </w:rPr>
        <w:t xml:space="preserve">Aby rozwijać </w:t>
      </w:r>
      <w:r>
        <w:rPr>
          <w:rFonts w:eastAsia="Times New Roman" w:cs="Times New Roman" w:ascii="Times New Roman" w:hAnsi="Times New Roman"/>
          <w:bCs/>
          <w:color w:val="000000"/>
          <w:sz w:val="24"/>
          <w:szCs w:val="24"/>
          <w:lang w:eastAsia="pl-PL"/>
        </w:rPr>
        <w:t>emocje</w:t>
      </w:r>
      <w:r>
        <w:rPr>
          <w:rFonts w:eastAsia="Times New Roman" w:cs="Times New Roman" w:ascii="Times New Roman" w:hAnsi="Times New Roman"/>
          <w:bCs/>
          <w:sz w:val="24"/>
          <w:szCs w:val="24"/>
          <w:lang w:eastAsia="pl-PL"/>
        </w:rPr>
        <w:t xml:space="preserve"> </w:t>
      </w:r>
      <w:r>
        <w:rPr>
          <w:rFonts w:cs="Times New Roman" w:ascii="Times New Roman" w:hAnsi="Times New Roman"/>
          <w:sz w:val="24"/>
          <w:szCs w:val="24"/>
        </w:rPr>
        <w:t>należy zaproponować ćwiczenia</w:t>
      </w:r>
      <w:r>
        <w:rPr>
          <w:rFonts w:eastAsia="Times New Roman" w:cs="Times New Roman" w:ascii="Times New Roman" w:hAnsi="Times New Roman"/>
          <w:bCs/>
          <w:color w:val="000000"/>
          <w:sz w:val="24"/>
          <w:szCs w:val="24"/>
          <w:lang w:eastAsia="pl-PL"/>
        </w:rPr>
        <w:t>:</w:t>
      </w:r>
    </w:p>
    <w:p>
      <w:pPr>
        <w:pStyle w:val="ListParagraph"/>
        <w:numPr>
          <w:ilvl w:val="0"/>
          <w:numId w:val="10"/>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rozpoznawanie, nazywanie i opisywanie różnych stanów emocjonalnych u siebie i innych,</w:t>
      </w:r>
    </w:p>
    <w:p>
      <w:pPr>
        <w:pStyle w:val="ListParagraph"/>
        <w:numPr>
          <w:ilvl w:val="0"/>
          <w:numId w:val="10"/>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wyrażanie emocji przez gesty, postawy, mimikę twarzy (zabawy z lustrem, scenki, pantomimy),</w:t>
      </w:r>
    </w:p>
    <w:p>
      <w:pPr>
        <w:pStyle w:val="ListParagraph"/>
        <w:numPr>
          <w:ilvl w:val="0"/>
          <w:numId w:val="10"/>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odpowiednie reagowanie na różne sytuacje, </w:t>
      </w:r>
    </w:p>
    <w:p>
      <w:pPr>
        <w:pStyle w:val="ListParagraph"/>
        <w:numPr>
          <w:ilvl w:val="0"/>
          <w:numId w:val="10"/>
        </w:numPr>
        <w:spacing w:lineRule="auto" w:line="360" w:before="0" w:after="0"/>
        <w:contextualSpacing/>
        <w:jc w:val="both"/>
        <w:rPr>
          <w:rFonts w:ascii="Arial" w:hAnsi="Arial" w:eastAsia="Times New Roman" w:cs="Arial"/>
          <w:color w:val="666666"/>
          <w:sz w:val="24"/>
          <w:szCs w:val="24"/>
          <w:lang w:eastAsia="pl-PL"/>
        </w:rPr>
      </w:pPr>
      <w:r>
        <w:rPr>
          <w:rFonts w:eastAsia="Times New Roman" w:cs="Times New Roman" w:ascii="Times New Roman" w:hAnsi="Times New Roman"/>
          <w:color w:val="000000"/>
          <w:sz w:val="24"/>
          <w:szCs w:val="24"/>
          <w:lang w:eastAsia="pl-PL"/>
        </w:rPr>
        <w:t>wyrażanie emocji środkami plastycznymi, muzycznymi.</w:t>
      </w:r>
    </w:p>
    <w:p>
      <w:pPr>
        <w:pStyle w:val="ListParagraph"/>
        <w:spacing w:lineRule="auto" w:line="360" w:before="0" w:after="0"/>
        <w:contextualSpacing/>
        <w:jc w:val="right"/>
        <w:rPr>
          <w:rFonts w:ascii="Times New Roman" w:hAnsi="Times New Roman"/>
          <w:sz w:val="24"/>
          <w:szCs w:val="24"/>
        </w:rPr>
      </w:pPr>
      <w:r>
        <w:rPr>
          <w:rFonts w:ascii="Times New Roman" w:hAnsi="Times New Roman"/>
          <w:sz w:val="24"/>
          <w:szCs w:val="24"/>
        </w:rPr>
      </w:r>
    </w:p>
    <w:p>
      <w:pPr>
        <w:pStyle w:val="ListParagraph"/>
        <w:spacing w:lineRule="auto" w:line="360" w:before="0" w:after="0"/>
        <w:contextualSpacing/>
        <w:jc w:val="right"/>
        <w:rPr>
          <w:rFonts w:ascii="Times New Roman" w:hAnsi="Times New Roman"/>
          <w:sz w:val="24"/>
          <w:szCs w:val="24"/>
        </w:rPr>
      </w:pPr>
      <w:r>
        <w:rPr>
          <w:rFonts w:ascii="Times New Roman" w:hAnsi="Times New Roman"/>
          <w:sz w:val="24"/>
          <w:szCs w:val="24"/>
        </w:rPr>
        <w:t>Opracowała: Anna Kaczmarczyk</w:t>
      </w:r>
    </w:p>
    <w:p>
      <w:pPr>
        <w:pStyle w:val="Normal"/>
        <w:spacing w:lineRule="auto" w:line="360" w:before="0" w:after="0"/>
        <w:ind w:left="360" w:hanging="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pacing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pacing w:before="0" w:after="6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36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rPr>
          <w:rFonts w:ascii="Times New Roman" w:hAnsi="Times New Roman" w:cs="Times New Roman"/>
          <w:sz w:val="18"/>
          <w:szCs w:val="18"/>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8291354"/>
    </w:sdtPr>
    <w:sdtContent>
      <w:p>
        <w:pPr>
          <w:pStyle w:val="Stopka"/>
          <w:jc w:val="right"/>
          <w:rPr>
            <w:rFonts w:ascii="Cambria" w:hAnsi="Cambria" w:asciiTheme="majorHAnsi" w:hAnsiTheme="majorHAnsi"/>
            <w:sz w:val="28"/>
            <w:szCs w:val="28"/>
          </w:rPr>
        </w:pPr>
        <w:r>
          <w:rPr>
            <w:rFonts w:ascii="Cambria" w:hAnsi="Cambria" w:asciiTheme="majorHAnsi" w:hAnsiTheme="majorHAnsi"/>
            <w:sz w:val="28"/>
            <w:szCs w:val="28"/>
          </w:rPr>
          <w:t xml:space="preserve">str.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9</w:t>
        </w:r>
        <w:r>
          <w:rPr>
            <w:sz w:val="28"/>
            <w:szCs w:val="28"/>
            <w:rFonts w:ascii="Cambria" w:hAnsi="Cambria"/>
          </w:rPr>
          <w:fldChar w:fldCharType="end"/>
        </w:r>
      </w:p>
    </w:sdtContent>
  </w:sdt>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7662998"/>
    </w:sdtPr>
    <w:sdtContent>
      <w:p>
        <w:pPr>
          <w:pStyle w:val="Stopka"/>
          <w:jc w:val="right"/>
          <w:rPr>
            <w:rFonts w:ascii="Cambria" w:hAnsi="Cambria" w:asciiTheme="majorHAnsi" w:hAnsiTheme="majorHAnsi"/>
            <w:sz w:val="28"/>
            <w:szCs w:val="28"/>
          </w:rPr>
        </w:pPr>
        <w:r>
          <w:rPr>
            <w:rFonts w:ascii="Cambria" w:hAnsi="Cambria" w:asciiTheme="majorHAnsi" w:hAnsiTheme="majorHAnsi"/>
            <w:sz w:val="28"/>
            <w:szCs w:val="28"/>
          </w:rPr>
          <w:t xml:space="preserve">str.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9</w:t>
        </w:r>
        <w:r>
          <w:rPr>
            <w:sz w:val="28"/>
            <w:szCs w:val="28"/>
            <w:rFonts w:ascii="Cambria" w:hAnsi="Cambria"/>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val="bestFit" w:percent="178"/>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ae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0272c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3">
    <w:name w:val="Heading 3"/>
    <w:basedOn w:val="Normal"/>
    <w:link w:val="Nagwek3Znak"/>
    <w:uiPriority w:val="9"/>
    <w:qFormat/>
    <w:rsid w:val="00631bf3"/>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rsid w:val="00631bf3"/>
    <w:rPr>
      <w:rFonts w:ascii="Times New Roman" w:hAnsi="Times New Roman" w:eastAsia="Times New Roman" w:cs="Times New Roman"/>
      <w:b/>
      <w:bCs/>
      <w:sz w:val="27"/>
      <w:szCs w:val="27"/>
      <w:lang w:eastAsia="pl-PL"/>
    </w:rPr>
  </w:style>
  <w:style w:type="character" w:styleId="Strong">
    <w:name w:val="Strong"/>
    <w:basedOn w:val="DefaultParagraphFont"/>
    <w:uiPriority w:val="22"/>
    <w:qFormat/>
    <w:rsid w:val="00631bf3"/>
    <w:rPr>
      <w:b/>
      <w:bCs/>
    </w:rPr>
  </w:style>
  <w:style w:type="character" w:styleId="TekstdymkaZnak" w:customStyle="1">
    <w:name w:val="Tekst dymka Znak"/>
    <w:basedOn w:val="DefaultParagraphFont"/>
    <w:link w:val="Tekstdymka"/>
    <w:uiPriority w:val="99"/>
    <w:semiHidden/>
    <w:qFormat/>
    <w:rsid w:val="00631bf3"/>
    <w:rPr>
      <w:rFonts w:ascii="Tahoma" w:hAnsi="Tahoma" w:cs="Tahoma"/>
      <w:sz w:val="16"/>
      <w:szCs w:val="16"/>
    </w:rPr>
  </w:style>
  <w:style w:type="character" w:styleId="Nagwek1Znak" w:customStyle="1">
    <w:name w:val="Nagłówek 1 Znak"/>
    <w:basedOn w:val="DefaultParagraphFont"/>
    <w:link w:val="Nagwek1"/>
    <w:uiPriority w:val="9"/>
    <w:qFormat/>
    <w:rsid w:val="000272c9"/>
    <w:rPr>
      <w:rFonts w:ascii="Cambria" w:hAnsi="Cambria" w:eastAsia="" w:cs=""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367074"/>
    <w:rPr>
      <w:sz w:val="16"/>
      <w:szCs w:val="16"/>
    </w:rPr>
  </w:style>
  <w:style w:type="character" w:styleId="TekstkomentarzaZnak" w:customStyle="1">
    <w:name w:val="Tekst komentarza Znak"/>
    <w:basedOn w:val="DefaultParagraphFont"/>
    <w:link w:val="Tekstkomentarza"/>
    <w:uiPriority w:val="99"/>
    <w:semiHidden/>
    <w:qFormat/>
    <w:rsid w:val="00367074"/>
    <w:rPr>
      <w:sz w:val="20"/>
      <w:szCs w:val="20"/>
    </w:rPr>
  </w:style>
  <w:style w:type="character" w:styleId="TematkomentarzaZnak" w:customStyle="1">
    <w:name w:val="Temat komentarza Znak"/>
    <w:basedOn w:val="TekstkomentarzaZnak"/>
    <w:link w:val="Tematkomentarza"/>
    <w:uiPriority w:val="99"/>
    <w:semiHidden/>
    <w:qFormat/>
    <w:rsid w:val="00367074"/>
    <w:rPr>
      <w:b/>
      <w:bCs/>
    </w:rPr>
  </w:style>
  <w:style w:type="character" w:styleId="Wyrnienie">
    <w:name w:val="Wyróżnienie"/>
    <w:basedOn w:val="DefaultParagraphFont"/>
    <w:uiPriority w:val="20"/>
    <w:qFormat/>
    <w:rsid w:val="000a0bb9"/>
    <w:rPr>
      <w:i/>
      <w:iCs/>
    </w:rPr>
  </w:style>
  <w:style w:type="character" w:styleId="NagwekZnak" w:customStyle="1">
    <w:name w:val="Nagłówek Znak"/>
    <w:basedOn w:val="DefaultParagraphFont"/>
    <w:link w:val="Nagwek"/>
    <w:uiPriority w:val="99"/>
    <w:semiHidden/>
    <w:qFormat/>
    <w:rsid w:val="00da784b"/>
    <w:rPr/>
  </w:style>
  <w:style w:type="character" w:styleId="StopkaZnak" w:customStyle="1">
    <w:name w:val="Stopka Znak"/>
    <w:basedOn w:val="DefaultParagraphFont"/>
    <w:link w:val="Stopka"/>
    <w:uiPriority w:val="99"/>
    <w:qFormat/>
    <w:rsid w:val="00da784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862965"/>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631bf3"/>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6707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367074"/>
    <w:pPr/>
    <w:rPr>
      <w:b/>
      <w:bCs/>
    </w:rPr>
  </w:style>
  <w:style w:type="paragraph" w:styleId="ListParagraph">
    <w:name w:val="List Paragraph"/>
    <w:basedOn w:val="Normal"/>
    <w:uiPriority w:val="34"/>
    <w:qFormat/>
    <w:rsid w:val="00ea2f15"/>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da784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a784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c92b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Application>LibreOffice/7.2.5.2$Windows_X86_64 LibreOffice_project/499f9727c189e6ef3471021d6132d4c694f357e5</Application>
  <AppVersion>15.0000</AppVersion>
  <Pages>9</Pages>
  <Words>2568</Words>
  <Characters>17480</Characters>
  <CharactersWithSpaces>20153</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2021-12-30T08:41:00Z</dcterms:created>
  <dc:creator>sebekwpu@outlook.com</dc:creator>
  <dc:description/>
  <dc:language>pl-PL</dc:language>
  <cp:lastModifiedBy/>
  <dcterms:modified xsi:type="dcterms:W3CDTF">2022-02-07T18:53:23Z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